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B5BE0" w14:textId="77777777" w:rsidR="00591E66" w:rsidRPr="00BC207F" w:rsidRDefault="00591E66" w:rsidP="00591E66">
      <w:pPr>
        <w:spacing w:line="360" w:lineRule="auto"/>
        <w:jc w:val="both"/>
        <w:rPr>
          <w:rFonts w:ascii="Times New Roman" w:hAnsi="Times New Roman" w:cs="Times New Roman"/>
          <w:b/>
          <w:bCs/>
          <w:color w:val="000000"/>
          <w:sz w:val="24"/>
          <w:szCs w:val="24"/>
          <w:lang w:val="en-GB"/>
        </w:rPr>
      </w:pPr>
      <w:r w:rsidRPr="00BC207F">
        <w:rPr>
          <w:rFonts w:ascii="Times New Roman" w:hAnsi="Times New Roman" w:cs="Times New Roman"/>
          <w:b/>
          <w:bCs/>
          <w:color w:val="000000"/>
          <w:sz w:val="24"/>
          <w:szCs w:val="24"/>
          <w:lang w:val="en-GB"/>
        </w:rPr>
        <w:t xml:space="preserve">PhD Abstract </w:t>
      </w:r>
    </w:p>
    <w:p w14:paraId="2A5D3A53" w14:textId="77777777" w:rsidR="00591E66" w:rsidRPr="00BC207F" w:rsidRDefault="00591E66" w:rsidP="00591E66">
      <w:pPr>
        <w:spacing w:line="360" w:lineRule="auto"/>
        <w:jc w:val="both"/>
        <w:rPr>
          <w:rFonts w:ascii="Times New Roman" w:hAnsi="Times New Roman" w:cs="Times New Roman"/>
          <w:b/>
          <w:bCs/>
          <w:color w:val="000000"/>
          <w:sz w:val="24"/>
          <w:szCs w:val="24"/>
          <w:lang w:val="en-GB"/>
        </w:rPr>
      </w:pPr>
      <w:r w:rsidRPr="00BC207F">
        <w:rPr>
          <w:rFonts w:ascii="Times New Roman" w:hAnsi="Times New Roman" w:cs="Times New Roman"/>
          <w:b/>
          <w:bCs/>
          <w:color w:val="000000"/>
          <w:sz w:val="24"/>
          <w:szCs w:val="24"/>
          <w:lang w:val="en-GB"/>
        </w:rPr>
        <w:t>Klára Žaloudková</w:t>
      </w:r>
    </w:p>
    <w:p w14:paraId="4158F262" w14:textId="30ACC5E4" w:rsidR="00591E66" w:rsidRPr="00BC207F" w:rsidRDefault="00591E66" w:rsidP="00591E66">
      <w:pPr>
        <w:spacing w:line="360" w:lineRule="auto"/>
        <w:jc w:val="both"/>
        <w:rPr>
          <w:rFonts w:ascii="Times New Roman" w:hAnsi="Times New Roman" w:cs="Times New Roman"/>
          <w:b/>
          <w:bCs/>
          <w:color w:val="000000"/>
          <w:sz w:val="24"/>
          <w:szCs w:val="24"/>
          <w:u w:val="single"/>
          <w:lang w:val="en-GB"/>
        </w:rPr>
      </w:pPr>
      <w:r w:rsidRPr="00BC207F">
        <w:rPr>
          <w:rFonts w:ascii="Times New Roman" w:hAnsi="Times New Roman" w:cs="Times New Roman"/>
          <w:b/>
          <w:bCs/>
          <w:color w:val="000000"/>
          <w:sz w:val="24"/>
          <w:szCs w:val="24"/>
          <w:u w:val="single"/>
          <w:lang w:val="en-GB"/>
        </w:rPr>
        <w:t xml:space="preserve">Governance Legitimacy in </w:t>
      </w:r>
      <w:r w:rsidRPr="00BC207F">
        <w:rPr>
          <w:rFonts w:ascii="Times New Roman" w:hAnsi="Times New Roman" w:cs="Times New Roman"/>
          <w:b/>
          <w:bCs/>
          <w:i/>
          <w:iCs/>
          <w:color w:val="000000"/>
          <w:sz w:val="24"/>
          <w:szCs w:val="24"/>
          <w:u w:val="single"/>
          <w:lang w:val="en-GB"/>
        </w:rPr>
        <w:t xml:space="preserve">Oligarchized </w:t>
      </w:r>
      <w:r w:rsidRPr="00BC207F">
        <w:rPr>
          <w:rFonts w:ascii="Times New Roman" w:hAnsi="Times New Roman" w:cs="Times New Roman"/>
          <w:b/>
          <w:bCs/>
          <w:color w:val="000000"/>
          <w:sz w:val="24"/>
          <w:szCs w:val="24"/>
          <w:u w:val="single"/>
          <w:lang w:val="en-GB"/>
        </w:rPr>
        <w:t xml:space="preserve">Settings: </w:t>
      </w:r>
      <w:proofErr w:type="gramStart"/>
      <w:r w:rsidRPr="00BC207F">
        <w:rPr>
          <w:rFonts w:ascii="Times New Roman" w:hAnsi="Times New Roman" w:cs="Times New Roman"/>
          <w:b/>
          <w:bCs/>
          <w:color w:val="000000"/>
          <w:sz w:val="24"/>
          <w:szCs w:val="24"/>
          <w:u w:val="single"/>
          <w:lang w:val="en-GB"/>
        </w:rPr>
        <w:t>the</w:t>
      </w:r>
      <w:proofErr w:type="gramEnd"/>
      <w:r w:rsidRPr="00BC207F">
        <w:rPr>
          <w:rFonts w:ascii="Times New Roman" w:hAnsi="Times New Roman" w:cs="Times New Roman"/>
          <w:b/>
          <w:bCs/>
          <w:color w:val="000000"/>
          <w:sz w:val="24"/>
          <w:szCs w:val="24"/>
          <w:u w:val="single"/>
          <w:lang w:val="en-GB"/>
        </w:rPr>
        <w:t xml:space="preserve"> Case of Bulgaria</w:t>
      </w:r>
    </w:p>
    <w:p w14:paraId="336E2BEC" w14:textId="51C78A17" w:rsidR="00FF5006" w:rsidRPr="00BC207F" w:rsidRDefault="00BC207F" w:rsidP="00FF5006">
      <w:pPr>
        <w:spacing w:line="360" w:lineRule="auto"/>
        <w:jc w:val="both"/>
        <w:rPr>
          <w:rFonts w:ascii="Times New Roman" w:hAnsi="Times New Roman" w:cs="Times New Roman"/>
          <w:color w:val="000000"/>
          <w:sz w:val="24"/>
          <w:szCs w:val="24"/>
          <w:lang w:val="en-GB"/>
        </w:rPr>
      </w:pPr>
      <w:r w:rsidRPr="00BC207F">
        <w:rPr>
          <w:rFonts w:ascii="Cambria" w:hAnsi="Cambria"/>
          <w:color w:val="000000"/>
          <w:lang w:val="en-GB"/>
        </w:rPr>
        <w:t>In 2013, Bulgaria was hit by a series of large-scale protests that lasted for over a year.</w:t>
      </w:r>
      <w:r w:rsidRPr="00BC207F">
        <w:rPr>
          <w:rFonts w:ascii="Cambria" w:hAnsi="Cambria"/>
          <w:color w:val="000000"/>
          <w:lang w:val="en-GB"/>
        </w:rPr>
        <w:t xml:space="preserve"> Another wave of mass demonstration occurred in 2018, and the last large-scale protests, that lasted for more than 100 days, hit the country in 2020.</w:t>
      </w:r>
      <w:r>
        <w:rPr>
          <w:rFonts w:ascii="Cambria" w:hAnsi="Cambria"/>
          <w:color w:val="000000"/>
        </w:rPr>
        <w:t xml:space="preserve"> </w:t>
      </w:r>
      <w:r w:rsidRPr="00BC207F">
        <w:rPr>
          <w:rFonts w:ascii="Cambria" w:hAnsi="Cambria"/>
          <w:color w:val="000000"/>
          <w:lang w:val="en-GB"/>
        </w:rPr>
        <w:t xml:space="preserve">In all cases, the protestors have alleged the </w:t>
      </w:r>
      <w:r w:rsidRPr="00BC207F">
        <w:rPr>
          <w:rFonts w:ascii="Cambria" w:hAnsi="Cambria"/>
          <w:i/>
          <w:iCs/>
          <w:color w:val="000000"/>
          <w:lang w:val="en-GB"/>
        </w:rPr>
        <w:t xml:space="preserve">state capture </w:t>
      </w:r>
      <w:r w:rsidRPr="00BC207F">
        <w:rPr>
          <w:rFonts w:ascii="Cambria" w:hAnsi="Cambria"/>
          <w:color w:val="000000"/>
          <w:lang w:val="en-GB"/>
        </w:rPr>
        <w:t>and</w:t>
      </w:r>
      <w:r w:rsidRPr="00BC207F">
        <w:rPr>
          <w:rFonts w:ascii="Cambria" w:hAnsi="Cambria"/>
          <w:i/>
          <w:iCs/>
          <w:color w:val="000000"/>
          <w:lang w:val="en-GB"/>
        </w:rPr>
        <w:t xml:space="preserve"> </w:t>
      </w:r>
      <w:r w:rsidRPr="00BC207F">
        <w:rPr>
          <w:rFonts w:ascii="Cambria" w:hAnsi="Cambria"/>
          <w:color w:val="000000"/>
          <w:lang w:val="en-GB"/>
        </w:rPr>
        <w:t>oligarchic rule</w:t>
      </w:r>
      <w:r w:rsidRPr="00BC207F">
        <w:rPr>
          <w:rFonts w:ascii="Cambria" w:hAnsi="Cambria"/>
          <w:i/>
          <w:iCs/>
          <w:color w:val="000000"/>
          <w:lang w:val="en-GB"/>
        </w:rPr>
        <w:t xml:space="preserve"> </w:t>
      </w:r>
      <w:r w:rsidRPr="00BC207F">
        <w:rPr>
          <w:rFonts w:ascii="Cambria" w:hAnsi="Cambria"/>
          <w:color w:val="000000"/>
          <w:lang w:val="en-GB"/>
        </w:rPr>
        <w:t xml:space="preserve">and demanded resignation of GERB’s government.  </w:t>
      </w:r>
      <w:proofErr w:type="gramStart"/>
      <w:r w:rsidRPr="00BC207F">
        <w:rPr>
          <w:rFonts w:ascii="Cambria" w:hAnsi="Cambria"/>
          <w:color w:val="000000"/>
          <w:lang w:val="en-GB"/>
        </w:rPr>
        <w:t>In spite of</w:t>
      </w:r>
      <w:proofErr w:type="gramEnd"/>
      <w:r w:rsidRPr="00BC207F">
        <w:rPr>
          <w:rFonts w:ascii="Cambria" w:hAnsi="Cambria"/>
          <w:color w:val="000000"/>
          <w:lang w:val="en-GB"/>
        </w:rPr>
        <w:t xml:space="preserve"> all the public dissatisfaction with the rule of the dominating party, there has not been any political change in Bulgaria since 2009, when GERB won the elections for the first time. </w:t>
      </w:r>
      <w:r w:rsidR="00FF5006" w:rsidRPr="00BC207F">
        <w:rPr>
          <w:rFonts w:ascii="Times New Roman" w:hAnsi="Times New Roman" w:cs="Times New Roman"/>
          <w:color w:val="000000"/>
          <w:sz w:val="24"/>
          <w:szCs w:val="24"/>
          <w:lang w:val="en-GB"/>
        </w:rPr>
        <w:t xml:space="preserve">From the outset, it </w:t>
      </w:r>
      <w:r>
        <w:rPr>
          <w:rFonts w:ascii="Times New Roman" w:hAnsi="Times New Roman" w:cs="Times New Roman"/>
          <w:color w:val="000000"/>
          <w:sz w:val="24"/>
          <w:szCs w:val="24"/>
          <w:lang w:val="en-GB"/>
        </w:rPr>
        <w:t>has seemed</w:t>
      </w:r>
      <w:r w:rsidR="00FF5006" w:rsidRPr="00BC207F">
        <w:rPr>
          <w:rFonts w:ascii="Times New Roman" w:hAnsi="Times New Roman" w:cs="Times New Roman"/>
          <w:color w:val="000000"/>
          <w:sz w:val="24"/>
          <w:szCs w:val="24"/>
          <w:lang w:val="en-GB"/>
        </w:rPr>
        <w:t xml:space="preserve"> that the legitimacy of the ruling party has been undermined and one can doubt whether its governance is legitimate. On the other hand, GERB has celebrated victory in four consecutive elections.</w:t>
      </w:r>
      <w:r w:rsidR="00FF5006" w:rsidRPr="00BC207F">
        <w:rPr>
          <w:rFonts w:ascii="Times New Roman" w:hAnsi="Times New Roman" w:cs="Times New Roman"/>
          <w:color w:val="000000"/>
          <w:sz w:val="24"/>
          <w:szCs w:val="24"/>
          <w:lang w:val="en-GB"/>
        </w:rPr>
        <w:t xml:space="preserve"> In this regard, t</w:t>
      </w:r>
      <w:r w:rsidR="00FF5006" w:rsidRPr="00BC207F">
        <w:rPr>
          <w:rFonts w:ascii="Times New Roman" w:hAnsi="Times New Roman" w:cs="Times New Roman"/>
          <w:color w:val="000000"/>
          <w:sz w:val="24"/>
          <w:szCs w:val="24"/>
          <w:lang w:val="en-GB"/>
        </w:rPr>
        <w:t xml:space="preserve">his research addresses the issue of the governance legitimacy in a context of the involvement of the superrich in policy making. The main objective of this study is </w:t>
      </w:r>
      <w:r w:rsidR="00FF5006" w:rsidRPr="00BC207F">
        <w:rPr>
          <w:rFonts w:ascii="Times New Roman" w:hAnsi="Times New Roman" w:cs="Times New Roman"/>
          <w:color w:val="000000"/>
          <w:sz w:val="24"/>
          <w:szCs w:val="24"/>
          <w:lang w:val="en-GB"/>
        </w:rPr>
        <w:t xml:space="preserve">to </w:t>
      </w:r>
      <w:r w:rsidR="00FF5006" w:rsidRPr="00BC207F">
        <w:rPr>
          <w:rFonts w:ascii="Times New Roman" w:hAnsi="Times New Roman" w:cs="Times New Roman"/>
          <w:color w:val="000000"/>
          <w:sz w:val="24"/>
          <w:szCs w:val="24"/>
          <w:lang w:val="en-GB"/>
        </w:rPr>
        <w:t xml:space="preserve">examine to what extent could be governance in Bulgaria since 2009 perceived as legitimate. Additionally, </w:t>
      </w:r>
      <w:r w:rsidR="00FF5006" w:rsidRPr="00BC207F">
        <w:rPr>
          <w:rFonts w:ascii="Times New Roman" w:hAnsi="Times New Roman" w:cs="Times New Roman"/>
          <w:color w:val="000000"/>
          <w:sz w:val="24"/>
          <w:szCs w:val="24"/>
          <w:lang w:val="en-GB"/>
        </w:rPr>
        <w:t>it</w:t>
      </w:r>
      <w:r w:rsidR="00FF5006" w:rsidRPr="00BC207F">
        <w:rPr>
          <w:rFonts w:ascii="Times New Roman" w:hAnsi="Times New Roman" w:cs="Times New Roman"/>
          <w:color w:val="000000"/>
          <w:sz w:val="24"/>
          <w:szCs w:val="24"/>
          <w:lang w:val="en-GB"/>
        </w:rPr>
        <w:t xml:space="preserve"> aims to question the notion that national states have been facing the decrease in legitimacy and to fill the gap in the legitimacy literature that has so far neglected the role of the superrich in forming and implementing policies.</w:t>
      </w:r>
    </w:p>
    <w:p w14:paraId="7199FBD0" w14:textId="3B5E3ED1" w:rsidR="00FF5006" w:rsidRPr="00BC207F" w:rsidRDefault="00FF5006" w:rsidP="00FF5006">
      <w:pPr>
        <w:spacing w:line="360" w:lineRule="auto"/>
        <w:jc w:val="both"/>
        <w:rPr>
          <w:rFonts w:ascii="Times New Roman" w:hAnsi="Times New Roman" w:cs="Times New Roman"/>
          <w:color w:val="000000"/>
          <w:sz w:val="24"/>
          <w:szCs w:val="24"/>
          <w:lang w:val="en-GB"/>
        </w:rPr>
      </w:pPr>
    </w:p>
    <w:p w14:paraId="3178077C" w14:textId="77777777" w:rsidR="00453878" w:rsidRPr="00BC207F" w:rsidRDefault="00453878" w:rsidP="00591E66">
      <w:pPr>
        <w:spacing w:line="360" w:lineRule="auto"/>
        <w:jc w:val="both"/>
        <w:rPr>
          <w:sz w:val="24"/>
          <w:szCs w:val="24"/>
          <w:lang w:val="en-GB"/>
        </w:rPr>
      </w:pPr>
    </w:p>
    <w:sectPr w:rsidR="00453878" w:rsidRPr="00BC20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xNTMwNrM0Mzc0MDNR0lEKTi0uzszPAykwrAUAsGsHNywAAAA="/>
  </w:docVars>
  <w:rsids>
    <w:rsidRoot w:val="003E44F4"/>
    <w:rsid w:val="00265B9B"/>
    <w:rsid w:val="003E44F4"/>
    <w:rsid w:val="00453878"/>
    <w:rsid w:val="00591E66"/>
    <w:rsid w:val="005C17E0"/>
    <w:rsid w:val="00667285"/>
    <w:rsid w:val="00BC207F"/>
    <w:rsid w:val="00FF50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1D0C5"/>
  <w15:chartTrackingRefBased/>
  <w15:docId w15:val="{6A7428A9-166E-4C5A-81E8-F96682C5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44F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03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1</Pages>
  <Words>204</Words>
  <Characters>1210</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IMS zapujcni</dc:creator>
  <cp:keywords/>
  <dc:description/>
  <cp:lastModifiedBy>Klára Žaloudková</cp:lastModifiedBy>
  <cp:revision>2</cp:revision>
  <dcterms:created xsi:type="dcterms:W3CDTF">2021-02-17T12:31:00Z</dcterms:created>
  <dcterms:modified xsi:type="dcterms:W3CDTF">2021-02-22T14:47:00Z</dcterms:modified>
</cp:coreProperties>
</file>