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D3" w:rsidRPr="006C4E87" w:rsidRDefault="00F56FD3" w:rsidP="00F56FD3">
      <w:pPr>
        <w:rPr>
          <w:b/>
          <w:sz w:val="24"/>
          <w:szCs w:val="24"/>
        </w:rPr>
      </w:pPr>
      <w:r w:rsidRPr="006C4E87">
        <w:rPr>
          <w:b/>
          <w:sz w:val="24"/>
          <w:szCs w:val="24"/>
        </w:rPr>
        <w:t>Anna Lukešová</w:t>
      </w:r>
    </w:p>
    <w:p w:rsidR="00F56FD3" w:rsidRPr="006C4E87" w:rsidRDefault="00F56FD3" w:rsidP="00F56FD3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6C4E87">
        <w:rPr>
          <w:rFonts w:cs="Arial"/>
          <w:color w:val="222222"/>
          <w:sz w:val="24"/>
          <w:szCs w:val="24"/>
          <w:shd w:val="clear" w:color="auto" w:fill="FFFFFF"/>
        </w:rPr>
        <w:t>V migračních studiích, ve kterých se dizertační práce pohybuje, si s rostoucím pochopením toho, jak důležitá je v této oblasti role místních aktérů, získává stále větší pozornost přístup víceúrovňového vládnutí (</w:t>
      </w:r>
      <w:proofErr w:type="spellStart"/>
      <w:r w:rsidRPr="006C4E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multi-level</w:t>
      </w:r>
      <w:proofErr w:type="spellEnd"/>
      <w:r w:rsidRPr="006C4E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4E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governance</w:t>
      </w:r>
      <w:proofErr w:type="spellEnd"/>
      <w:r w:rsidRPr="006C4E87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6C4E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 </w:t>
      </w:r>
      <w:r w:rsidRPr="006C4E87">
        <w:rPr>
          <w:rFonts w:cs="Arial"/>
          <w:color w:val="222222"/>
          <w:sz w:val="24"/>
          <w:szCs w:val="24"/>
          <w:shd w:val="clear" w:color="auto" w:fill="FFFFFF"/>
        </w:rPr>
        <w:t>MLG). Totéž platí pro konkrétní oblast migračních studií zaměřených na politiky občanské integrace (</w:t>
      </w:r>
      <w:proofErr w:type="spellStart"/>
      <w:r w:rsidRPr="006C4E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civic</w:t>
      </w:r>
      <w:proofErr w:type="spellEnd"/>
      <w:r w:rsidRPr="006C4E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4E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integration</w:t>
      </w:r>
      <w:proofErr w:type="spellEnd"/>
      <w:r w:rsidRPr="006C4E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C4E87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policies</w:t>
      </w:r>
      <w:proofErr w:type="spellEnd"/>
      <w:r w:rsidRPr="006C4E87">
        <w:rPr>
          <w:rFonts w:cs="Arial"/>
          <w:color w:val="222222"/>
          <w:sz w:val="24"/>
          <w:szCs w:val="24"/>
          <w:shd w:val="clear" w:color="auto" w:fill="FFFFFF"/>
        </w:rPr>
        <w:t>, CIP). Tyto speciální politiky zahrnující jazykové a občanské kurzy a testy určené pro státní příslušníky třetích zemí se rozšiřují po Evropě od přelomu tisíciletí a představují předmět již rozsáhlé akademické literatury. Zde představený výzkum má v úmyslu nahlížet na CIP pohledem MLG přístupu, a to konkrétně v regionu střední Evropy, který je v debatě o CIP značně opomíjen. Tato práce si klade za cíl odhalit vztah různých úrovní správy v procesu tvorby politiky a implementace CIP v Česku a Rakousku. Ptá se, jak se v těchto zemích řídí politiky občanské integrace a zda můžeme pomocí implementace CIP vysledovat národní nebo místní obrat v integračních politikách.</w:t>
      </w:r>
    </w:p>
    <w:p w:rsidR="0014384E" w:rsidRDefault="00F56FD3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D3"/>
    <w:rsid w:val="00A63A56"/>
    <w:rsid w:val="00D04409"/>
    <w:rsid w:val="00F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CB3F-FB7E-4903-90B1-CF72FDD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F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2021-04-01T10:42:00Z</dcterms:created>
  <dcterms:modified xsi:type="dcterms:W3CDTF">2021-04-01T10:43:00Z</dcterms:modified>
</cp:coreProperties>
</file>