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E731" w14:textId="724FB18F" w:rsidR="00141BA7" w:rsidRDefault="002767A8" w:rsidP="00141BA7">
      <w:pPr>
        <w:rPr>
          <w:b/>
          <w:bCs/>
          <w:sz w:val="24"/>
          <w:szCs w:val="24"/>
          <w:lang w:val="cs-CZ"/>
        </w:rPr>
      </w:pPr>
      <w:r w:rsidRPr="002767A8">
        <w:rPr>
          <w:b/>
          <w:bCs/>
          <w:sz w:val="24"/>
          <w:szCs w:val="24"/>
          <w:lang w:val="cs-CZ"/>
        </w:rPr>
        <w:t>Ondřej Matějka</w:t>
      </w:r>
    </w:p>
    <w:p w14:paraId="765BB6F4" w14:textId="1D2B01E7" w:rsidR="005928BB" w:rsidRPr="002767A8" w:rsidRDefault="005928BB" w:rsidP="00141BA7">
      <w:pPr>
        <w:rPr>
          <w:b/>
          <w:bCs/>
          <w:sz w:val="24"/>
          <w:szCs w:val="24"/>
          <w:lang w:val="cs-CZ"/>
        </w:rPr>
      </w:pPr>
      <w:r w:rsidRPr="005928BB">
        <w:rPr>
          <w:b/>
          <w:bCs/>
          <w:sz w:val="24"/>
          <w:szCs w:val="24"/>
          <w:lang w:val="cs-CZ"/>
        </w:rPr>
        <w:t>Historická výročí jak zrcadlo proměn kultury vzpomínání</w:t>
      </w:r>
    </w:p>
    <w:p w14:paraId="3459F5E7" w14:textId="0DF072B4" w:rsidR="00141BA7" w:rsidRPr="002767A8" w:rsidRDefault="002767A8" w:rsidP="00141BA7">
      <w:pPr>
        <w:spacing w:line="360" w:lineRule="auto"/>
        <w:ind w:firstLine="680"/>
        <w:jc w:val="both"/>
        <w:rPr>
          <w:sz w:val="24"/>
          <w:szCs w:val="24"/>
          <w:lang w:val="cs-CZ"/>
        </w:rPr>
      </w:pPr>
      <w:r w:rsidRPr="002767A8">
        <w:rPr>
          <w:sz w:val="24"/>
          <w:szCs w:val="24"/>
          <w:lang w:val="cs-CZ"/>
        </w:rPr>
        <w:t>Doktorandský projekt se věnuje výzkumu připomínání historických výročí v současném Česku. Jde o otázku, jaká výročí, s jakými interpretacemi připomínaných historických událostí a v jakých formách se připomínají. A také jde o otázku, jací aktéři mají na formování připomínky výročí vliv, přičemž bude brán zvláštní zřetel na to, jakou roli při tomto veřejně vlivném formování vztahu k vlastní minulosti hraje odborná historiografie. Výzkum současné situace v Česku bude doplněn o dvě komparativní sondy. Jedna se zaměří na připomínání historických výročí v 80. a 90. letech 20. století v Českých zemích, respektive v Česku, druhá pak toto téma zachytí na příkladu současného Polska a Německa. Metodologickým rámcem práce je výzkum kultury vzpomínání, respektive paměťová studia a dílčím způsobem rovněž transformační studia.</w:t>
      </w:r>
      <w:r w:rsidR="00141BA7" w:rsidRPr="002767A8">
        <w:rPr>
          <w:sz w:val="24"/>
          <w:szCs w:val="24"/>
          <w:lang w:val="cs-CZ"/>
        </w:rPr>
        <w:t xml:space="preserve"> </w:t>
      </w:r>
    </w:p>
    <w:p w14:paraId="4E02C9A6" w14:textId="3CD12391" w:rsidR="00014649" w:rsidRDefault="00014649"/>
    <w:sectPr w:rsidR="0001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A7"/>
    <w:rsid w:val="00014649"/>
    <w:rsid w:val="00141BA7"/>
    <w:rsid w:val="002767A8"/>
    <w:rsid w:val="00527FA5"/>
    <w:rsid w:val="005928BB"/>
    <w:rsid w:val="00BA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E78"/>
  <w15:chartTrackingRefBased/>
  <w15:docId w15:val="{88FE5A33-F1FA-4A94-AB6F-5C95EF48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BA7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Smitková</dc:creator>
  <cp:keywords/>
  <dc:description/>
  <cp:lastModifiedBy>Klára Smitková</cp:lastModifiedBy>
  <cp:revision>3</cp:revision>
  <dcterms:created xsi:type="dcterms:W3CDTF">2022-11-16T12:09:00Z</dcterms:created>
  <dcterms:modified xsi:type="dcterms:W3CDTF">2022-11-16T12:14:00Z</dcterms:modified>
</cp:coreProperties>
</file>