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966" w:rsidRPr="008F0E33" w:rsidRDefault="00B21966" w:rsidP="00B21966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8F0E33">
        <w:rPr>
          <w:rFonts w:eastAsia="Times New Roman" w:cs="Times New Roman"/>
          <w:b/>
          <w:sz w:val="24"/>
          <w:szCs w:val="24"/>
          <w:lang w:eastAsia="cs-CZ"/>
        </w:rPr>
        <w:t xml:space="preserve">Barbora </w:t>
      </w:r>
      <w:proofErr w:type="spellStart"/>
      <w:r w:rsidRPr="008F0E33">
        <w:rPr>
          <w:rFonts w:eastAsia="Times New Roman" w:cs="Times New Roman"/>
          <w:b/>
          <w:sz w:val="24"/>
          <w:szCs w:val="24"/>
          <w:lang w:eastAsia="cs-CZ"/>
        </w:rPr>
        <w:t>Chrzová</w:t>
      </w:r>
      <w:proofErr w:type="spellEnd"/>
    </w:p>
    <w:p w:rsidR="00B21966" w:rsidRPr="006C4E87" w:rsidRDefault="00B21966" w:rsidP="00B2196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B21966" w:rsidRDefault="00B21966" w:rsidP="00B21966">
      <w:pPr>
        <w:spacing w:after="0" w:line="240" w:lineRule="auto"/>
        <w:rPr>
          <w:rFonts w:ascii="Calibri" w:hAnsi="Calibri"/>
          <w:bCs/>
          <w:color w:val="000000" w:themeColor="text1"/>
          <w:shd w:val="clear" w:color="auto" w:fill="FFFFFF"/>
        </w:rPr>
      </w:pPr>
      <w:r w:rsidRPr="00665217">
        <w:rPr>
          <w:rFonts w:ascii="Calibri" w:hAnsi="Calibri"/>
          <w:bCs/>
          <w:color w:val="000000" w:themeColor="text1"/>
          <w:shd w:val="clear" w:color="auto" w:fill="FFFFFF"/>
        </w:rPr>
        <w:t>Disertační práce se zaměřuje na dynamiku politiky paměti v Republice srbské, dominantně srbskou entitu v Bosně a Hercegovině. Zkoumá otázky</w:t>
      </w:r>
      <w:r w:rsidRPr="00665217">
        <w:rPr>
          <w:rFonts w:ascii="Calibri" w:hAnsi="Calibri"/>
          <w:bCs/>
          <w:strike/>
          <w:color w:val="000000" w:themeColor="text1"/>
          <w:shd w:val="clear" w:color="auto" w:fill="FFFFFF"/>
        </w:rPr>
        <w:t>,</w:t>
      </w:r>
      <w:r w:rsidRPr="00665217">
        <w:rPr>
          <w:rFonts w:ascii="Calibri" w:hAnsi="Calibri"/>
          <w:bCs/>
          <w:color w:val="000000" w:themeColor="text1"/>
          <w:shd w:val="clear" w:color="auto" w:fill="FFFFFF"/>
        </w:rPr>
        <w:t xml:space="preserve"> kým a jak je diskurz o minulosti vytvářen, jaké faktory a události ovlivňují jeho formulování a dynamiku nebo na které historické </w:t>
      </w:r>
      <w:proofErr w:type="spellStart"/>
      <w:r w:rsidRPr="00665217">
        <w:rPr>
          <w:rFonts w:ascii="Calibri" w:hAnsi="Calibri"/>
          <w:bCs/>
          <w:color w:val="000000" w:themeColor="text1"/>
          <w:shd w:val="clear" w:color="auto" w:fill="FFFFFF"/>
        </w:rPr>
        <w:t>narativy</w:t>
      </w:r>
      <w:proofErr w:type="spellEnd"/>
      <w:r w:rsidRPr="00665217">
        <w:rPr>
          <w:rFonts w:ascii="Calibri" w:hAnsi="Calibri"/>
          <w:bCs/>
          <w:color w:val="000000" w:themeColor="text1"/>
          <w:shd w:val="clear" w:color="auto" w:fill="FFFFFF"/>
        </w:rPr>
        <w:t xml:space="preserve"> reaguje a navazuje. Jejím cílem je přispět k lepšímu porozumění role diskurzu o minulosti při vytváření „národní“ identity bosenských Srbů.</w:t>
      </w:r>
    </w:p>
    <w:p w:rsidR="0014384E" w:rsidRDefault="00B21966">
      <w:bookmarkStart w:id="0" w:name="_GoBack"/>
      <w:bookmarkEnd w:id="0"/>
    </w:p>
    <w:sectPr w:rsidR="00143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66"/>
    <w:rsid w:val="00A63A56"/>
    <w:rsid w:val="00B21966"/>
    <w:rsid w:val="00D0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25AC6-898E-442F-BF70-D90B90E0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196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375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58369989,Filip Šourek,students</dc:creator>
  <cp:keywords/>
  <dc:description/>
  <cp:lastModifiedBy>58369989,Filip Šourek,students</cp:lastModifiedBy>
  <cp:revision>1</cp:revision>
  <dcterms:created xsi:type="dcterms:W3CDTF">2021-04-01T10:42:00Z</dcterms:created>
  <dcterms:modified xsi:type="dcterms:W3CDTF">2021-04-01T10:43:00Z</dcterms:modified>
</cp:coreProperties>
</file>