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8C" w:rsidRPr="00973463" w:rsidRDefault="00F8008C" w:rsidP="00F8008C">
      <w:pPr>
        <w:spacing w:after="0" w:line="240" w:lineRule="auto"/>
        <w:rPr>
          <w:rFonts w:eastAsia="Times New Roman" w:cs="Times New Roman"/>
          <w:b/>
          <w:lang w:eastAsia="cs-CZ"/>
        </w:rPr>
      </w:pPr>
      <w:r w:rsidRPr="00E055BA">
        <w:rPr>
          <w:rFonts w:eastAsia="Times New Roman" w:cs="Times New Roman"/>
          <w:b/>
          <w:lang w:eastAsia="cs-CZ"/>
        </w:rPr>
        <w:t>Lucie</w:t>
      </w:r>
      <w:r w:rsidRPr="00973463">
        <w:rPr>
          <w:rFonts w:eastAsia="Times New Roman" w:cs="Times New Roman"/>
          <w:b/>
          <w:lang w:eastAsia="cs-CZ"/>
        </w:rPr>
        <w:t xml:space="preserve"> Kadlecová</w:t>
      </w:r>
    </w:p>
    <w:p w:rsidR="00F8008C" w:rsidRPr="00973463" w:rsidRDefault="00F8008C" w:rsidP="00F8008C">
      <w:pPr>
        <w:spacing w:after="0" w:line="240" w:lineRule="auto"/>
        <w:rPr>
          <w:rFonts w:eastAsia="Times New Roman" w:cs="Times New Roman"/>
          <w:lang w:eastAsia="cs-CZ"/>
        </w:rPr>
      </w:pPr>
    </w:p>
    <w:p w:rsidR="00F8008C" w:rsidRPr="00E055BA" w:rsidRDefault="00F8008C" w:rsidP="00F8008C">
      <w:pPr>
        <w:spacing w:after="0" w:line="240" w:lineRule="auto"/>
        <w:rPr>
          <w:rFonts w:eastAsia="Times New Roman" w:cs="Times New Roman"/>
          <w:lang w:eastAsia="cs-CZ"/>
        </w:rPr>
      </w:pPr>
      <w:r w:rsidRPr="00973463">
        <w:rPr>
          <w:rFonts w:eastAsia="Times New Roman" w:cs="Times New Roman"/>
          <w:lang w:eastAsia="cs-CZ"/>
        </w:rPr>
        <w:t>State Sovereignty in Cyber Space: Modern Understanding of the Classical Concept</w:t>
      </w:r>
      <w:r w:rsidRPr="00973463">
        <w:rPr>
          <w:rFonts w:eastAsia="Times New Roman" w:cs="Times New Roman"/>
          <w:lang w:eastAsia="cs-CZ"/>
        </w:rPr>
        <w:br/>
      </w:r>
      <w:r w:rsidRPr="00973463">
        <w:rPr>
          <w:rFonts w:eastAsia="Times New Roman" w:cs="Times New Roman"/>
          <w:lang w:eastAsia="cs-CZ"/>
        </w:rPr>
        <w:br/>
        <w:t>The PhD thesis studies the behaviour of state actors in cyber space focusing on how governments deal with new challenges of this unique environment. It analyses the state sovereignty, the key cornerstones of international law and international relations, applied in cyber space, a new environment that challenges the pure nature of the concept. Are states able to keep their classical perception of state sovereignty in cyber space, or are they forced to change this perception of state sovereignty and, subsequently, their behaviour to assimilate to the unique cyber conditions?</w:t>
      </w:r>
    </w:p>
    <w:p w:rsidR="0014384E" w:rsidRDefault="00F8008C"/>
    <w:p w:rsidR="00F8008C" w:rsidRDefault="00F8008C">
      <w:bookmarkStart w:id="0" w:name="_GoBack"/>
      <w:bookmarkEnd w:id="0"/>
    </w:p>
    <w:sectPr w:rsidR="00F80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8C"/>
    <w:rsid w:val="00A63A56"/>
    <w:rsid w:val="00D04409"/>
    <w:rsid w:val="00F80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D336"/>
  <w15:chartTrackingRefBased/>
  <w15:docId w15:val="{ABB10B1B-32FA-48AD-970F-13E92A4E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008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582</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2021-03-23T10:52:00Z</dcterms:created>
  <dcterms:modified xsi:type="dcterms:W3CDTF">2021-03-23T10:58:00Z</dcterms:modified>
</cp:coreProperties>
</file>