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CD" w:rsidRPr="008768CD" w:rsidRDefault="008768CD" w:rsidP="008768CD">
      <w:pPr>
        <w:rPr>
          <w:b/>
          <w:lang w:val="en-US"/>
        </w:rPr>
      </w:pPr>
      <w:bookmarkStart w:id="0" w:name="_GoBack"/>
      <w:r w:rsidRPr="008768CD">
        <w:rPr>
          <w:b/>
          <w:lang w:val="en-US"/>
        </w:rPr>
        <w:t xml:space="preserve">Jakub </w:t>
      </w:r>
      <w:proofErr w:type="spellStart"/>
      <w:r w:rsidRPr="008768CD">
        <w:rPr>
          <w:b/>
          <w:lang w:val="en-US"/>
        </w:rPr>
        <w:t>Střelec</w:t>
      </w:r>
      <w:proofErr w:type="spellEnd"/>
    </w:p>
    <w:p w:rsidR="008768CD" w:rsidRPr="008768CD" w:rsidRDefault="008768CD" w:rsidP="008768CD">
      <w:pPr>
        <w:rPr>
          <w:lang w:val="en-US"/>
        </w:rPr>
      </w:pPr>
      <w:r w:rsidRPr="008768CD">
        <w:rPr>
          <w:lang w:val="en-US"/>
        </w:rPr>
        <w:t>How to cure the war? The development of psychiatric knowledge and its impact on the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construction</w:t>
      </w:r>
      <w:proofErr w:type="gramEnd"/>
      <w:r w:rsidRPr="008768CD">
        <w:rPr>
          <w:lang w:val="en-US"/>
        </w:rPr>
        <w:t xml:space="preserve"> of social norms in Europe between 1945 and 1968</w:t>
      </w:r>
    </w:p>
    <w:p w:rsidR="008768CD" w:rsidRPr="008768CD" w:rsidRDefault="008768CD" w:rsidP="008768CD">
      <w:pPr>
        <w:rPr>
          <w:lang w:val="en-US"/>
        </w:rPr>
      </w:pPr>
    </w:p>
    <w:p w:rsidR="008768CD" w:rsidRPr="008768CD" w:rsidRDefault="008768CD" w:rsidP="008768CD">
      <w:pPr>
        <w:rPr>
          <w:lang w:val="en-US"/>
        </w:rPr>
      </w:pPr>
      <w:r w:rsidRPr="008768CD">
        <w:rPr>
          <w:lang w:val="en-US"/>
        </w:rPr>
        <w:t xml:space="preserve">My PhD thesis examines the growing interests of psychiatrists in criminal </w:t>
      </w:r>
      <w:proofErr w:type="spellStart"/>
      <w:r w:rsidRPr="008768CD">
        <w:rPr>
          <w:lang w:val="en-US"/>
        </w:rPr>
        <w:t>behaviour</w:t>
      </w:r>
      <w:proofErr w:type="spellEnd"/>
      <w:r w:rsidRPr="008768CD">
        <w:rPr>
          <w:lang w:val="en-US"/>
        </w:rPr>
        <w:t xml:space="preserve"> and its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impact</w:t>
      </w:r>
      <w:proofErr w:type="gramEnd"/>
      <w:r w:rsidRPr="008768CD">
        <w:rPr>
          <w:lang w:val="en-US"/>
        </w:rPr>
        <w:t xml:space="preserve"> on the criminal justice systems in different states in post-war Europe. The PhD project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aims</w:t>
      </w:r>
      <w:proofErr w:type="gramEnd"/>
      <w:r w:rsidRPr="008768CD">
        <w:rPr>
          <w:lang w:val="en-US"/>
        </w:rPr>
        <w:t xml:space="preserve"> to contribute to a better understanding of the impacts of scientific knowledge and praxis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on</w:t>
      </w:r>
      <w:proofErr w:type="gramEnd"/>
      <w:r w:rsidRPr="008768CD">
        <w:rPr>
          <w:lang w:val="en-US"/>
        </w:rPr>
        <w:t xml:space="preserve"> the ways how people were governed in the modern European states. It will investigate the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following</w:t>
      </w:r>
      <w:proofErr w:type="gramEnd"/>
      <w:r w:rsidRPr="008768CD">
        <w:rPr>
          <w:lang w:val="en-US"/>
        </w:rPr>
        <w:t xml:space="preserve"> research questions: How were the concepts of ‘insane’ and ‘deviant’ criminal</w:t>
      </w:r>
    </w:p>
    <w:p w:rsidR="008768CD" w:rsidRPr="008768CD" w:rsidRDefault="008768CD" w:rsidP="008768CD">
      <w:pPr>
        <w:rPr>
          <w:lang w:val="en-US"/>
        </w:rPr>
      </w:pPr>
      <w:proofErr w:type="spellStart"/>
      <w:proofErr w:type="gramStart"/>
      <w:r w:rsidRPr="008768CD">
        <w:rPr>
          <w:lang w:val="en-US"/>
        </w:rPr>
        <w:t>behaviour</w:t>
      </w:r>
      <w:proofErr w:type="spellEnd"/>
      <w:proofErr w:type="gramEnd"/>
      <w:r w:rsidRPr="008768CD">
        <w:rPr>
          <w:lang w:val="en-US"/>
        </w:rPr>
        <w:t xml:space="preserve"> constructed in psychiatric knowledge in Czechoslovakia, West Germany, and the</w:t>
      </w:r>
    </w:p>
    <w:p w:rsidR="008768CD" w:rsidRPr="008768CD" w:rsidRDefault="008768CD" w:rsidP="008768CD">
      <w:pPr>
        <w:rPr>
          <w:lang w:val="en-US"/>
        </w:rPr>
      </w:pPr>
      <w:r w:rsidRPr="008768CD">
        <w:rPr>
          <w:lang w:val="en-US"/>
        </w:rPr>
        <w:t xml:space="preserve">United Kingdom? How were these concepts reflected in psychiatric assessments of </w:t>
      </w:r>
      <w:proofErr w:type="gramStart"/>
      <w:r w:rsidRPr="008768CD">
        <w:rPr>
          <w:lang w:val="en-US"/>
        </w:rPr>
        <w:t>criminal</w:t>
      </w:r>
      <w:proofErr w:type="gramEnd"/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proceedings</w:t>
      </w:r>
      <w:proofErr w:type="gramEnd"/>
      <w:r w:rsidRPr="008768CD">
        <w:rPr>
          <w:lang w:val="en-US"/>
        </w:rPr>
        <w:t xml:space="preserve"> at the courts of Prague, Düsseldorf, and London? Were there any similarities or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differences</w:t>
      </w:r>
      <w:proofErr w:type="gramEnd"/>
      <w:r w:rsidRPr="008768CD">
        <w:rPr>
          <w:lang w:val="en-US"/>
        </w:rPr>
        <w:t xml:space="preserve"> across the Iron Curtain in how the law, the state and psychiatrists approached the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issue</w:t>
      </w:r>
      <w:proofErr w:type="gramEnd"/>
      <w:r w:rsidRPr="008768CD">
        <w:rPr>
          <w:lang w:val="en-US"/>
        </w:rPr>
        <w:t xml:space="preserve"> of ‘deviant’ and ‘insane’ crime? The research project is divided into two main parts: The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first</w:t>
      </w:r>
      <w:proofErr w:type="gramEnd"/>
      <w:r w:rsidRPr="008768CD">
        <w:rPr>
          <w:lang w:val="en-US"/>
        </w:rPr>
        <w:t xml:space="preserve"> part analyses the production of psychiatric knowledge about ‘deviant’ and ‘insane’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criminal</w:t>
      </w:r>
      <w:proofErr w:type="gramEnd"/>
      <w:r w:rsidRPr="008768CD">
        <w:rPr>
          <w:lang w:val="en-US"/>
        </w:rPr>
        <w:t xml:space="preserve"> </w:t>
      </w:r>
      <w:proofErr w:type="spellStart"/>
      <w:r w:rsidRPr="008768CD">
        <w:rPr>
          <w:lang w:val="en-US"/>
        </w:rPr>
        <w:t>behaviour</w:t>
      </w:r>
      <w:proofErr w:type="spellEnd"/>
      <w:r w:rsidRPr="008768CD">
        <w:rPr>
          <w:lang w:val="en-US"/>
        </w:rPr>
        <w:t xml:space="preserve"> and the second part examines how this psychiatric knowledge was used in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expert</w:t>
      </w:r>
      <w:proofErr w:type="gramEnd"/>
      <w:r w:rsidRPr="008768CD">
        <w:rPr>
          <w:lang w:val="en-US"/>
        </w:rPr>
        <w:t xml:space="preserve"> testimonies of criminal </w:t>
      </w:r>
      <w:proofErr w:type="spellStart"/>
      <w:r w:rsidRPr="008768CD">
        <w:rPr>
          <w:lang w:val="en-US"/>
        </w:rPr>
        <w:t>behaviour</w:t>
      </w:r>
      <w:proofErr w:type="spellEnd"/>
      <w:r w:rsidRPr="008768CD">
        <w:rPr>
          <w:lang w:val="en-US"/>
        </w:rPr>
        <w:t xml:space="preserve"> at the courts in Prague, Düsseldorf, and London.</w:t>
      </w:r>
    </w:p>
    <w:p w:rsidR="008768CD" w:rsidRPr="008768CD" w:rsidRDefault="008768CD" w:rsidP="008768CD">
      <w:pPr>
        <w:rPr>
          <w:lang w:val="en-US"/>
        </w:rPr>
      </w:pPr>
      <w:r w:rsidRPr="008768CD">
        <w:rPr>
          <w:lang w:val="en-US"/>
        </w:rPr>
        <w:t>Those cities were selected because all of them were situated within different political and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social</w:t>
      </w:r>
      <w:proofErr w:type="gramEnd"/>
      <w:r w:rsidRPr="008768CD">
        <w:rPr>
          <w:lang w:val="en-US"/>
        </w:rPr>
        <w:t xml:space="preserve"> contexts in which psychiatric knowledge and the criminal justice system interacted. The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primary</w:t>
      </w:r>
      <w:proofErr w:type="gramEnd"/>
      <w:r w:rsidRPr="008768CD">
        <w:rPr>
          <w:lang w:val="en-US"/>
        </w:rPr>
        <w:t xml:space="preserve"> sources for the analysis are academic journals, textbooks, and records of criminal</w:t>
      </w:r>
    </w:p>
    <w:p w:rsidR="008768CD" w:rsidRPr="008768CD" w:rsidRDefault="008768CD" w:rsidP="008768CD">
      <w:pPr>
        <w:rPr>
          <w:lang w:val="en-US"/>
        </w:rPr>
      </w:pPr>
      <w:proofErr w:type="gramStart"/>
      <w:r w:rsidRPr="008768CD">
        <w:rPr>
          <w:lang w:val="en-US"/>
        </w:rPr>
        <w:t>trials</w:t>
      </w:r>
      <w:proofErr w:type="gramEnd"/>
      <w:r w:rsidRPr="008768CD">
        <w:rPr>
          <w:lang w:val="en-US"/>
        </w:rPr>
        <w:t>.</w:t>
      </w:r>
    </w:p>
    <w:bookmarkEnd w:id="0"/>
    <w:p w:rsidR="0014384E" w:rsidRDefault="008768CD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D"/>
    <w:rsid w:val="008768CD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856A-5253-4E71-92D5-B430606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8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2021-02-22T08:57:00Z</dcterms:created>
  <dcterms:modified xsi:type="dcterms:W3CDTF">2021-02-22T08:57:00Z</dcterms:modified>
</cp:coreProperties>
</file>